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76A4" w14:textId="70C3B3EA" w:rsidR="00676435" w:rsidRDefault="00992EF8" w:rsidP="00676435">
      <w:pPr>
        <w:pStyle w:val="a3"/>
        <w:jc w:val="center"/>
        <w:rPr>
          <w:rStyle w:val="a4"/>
          <w:b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676435">
        <w:rPr>
          <w:rStyle w:val="a4"/>
          <w:b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МКУ «УГОЧС» НАПО</w:t>
      </w:r>
      <w:r w:rsidR="00676435" w:rsidRPr="00676435">
        <w:rPr>
          <w:rStyle w:val="a4"/>
          <w:b w:val="0"/>
          <w:color w:val="4472C4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МИНАЕТ!</w:t>
      </w:r>
    </w:p>
    <w:tbl>
      <w:tblPr>
        <w:tblStyle w:val="a5"/>
        <w:tblW w:w="0" w:type="auto"/>
        <w:tblInd w:w="821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676435" w14:paraId="2191C79C" w14:textId="77777777" w:rsidTr="00676435">
        <w:tc>
          <w:tcPr>
            <w:tcW w:w="7654" w:type="dxa"/>
          </w:tcPr>
          <w:p w14:paraId="6A3F8302" w14:textId="3BD226D1" w:rsidR="00676435" w:rsidRPr="00676435" w:rsidRDefault="00676435" w:rsidP="00676435">
            <w:pPr>
              <w:pStyle w:val="a3"/>
              <w:jc w:val="center"/>
              <w:rPr>
                <w:rStyle w:val="a4"/>
                <w:color w:val="FF0000"/>
                <w:sz w:val="28"/>
                <w:szCs w:val="28"/>
              </w:rPr>
            </w:pPr>
            <w:r>
              <w:rPr>
                <w:bCs/>
                <w:noProof/>
                <w:color w:val="4472C4" w:themeColor="accent1"/>
                <w:sz w:val="44"/>
                <w:szCs w:val="44"/>
              </w:rPr>
              <w:drawing>
                <wp:anchor distT="0" distB="0" distL="114300" distR="114300" simplePos="0" relativeHeight="251658240" behindDoc="0" locked="0" layoutInCell="1" allowOverlap="1" wp14:anchorId="1F81924F" wp14:editId="74123C9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0</wp:posOffset>
                  </wp:positionV>
                  <wp:extent cx="889635" cy="1046480"/>
                  <wp:effectExtent l="0" t="0" r="0" b="0"/>
                  <wp:wrapSquare wrapText="bothSides"/>
                  <wp:docPr id="1" name="Рисунок 1" descr="Восклицательный знак со сплошной залив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Восклицательный знак со сплошной заливкой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635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76435">
              <w:rPr>
                <w:rStyle w:val="a4"/>
                <w:sz w:val="36"/>
                <w:szCs w:val="36"/>
              </w:rPr>
              <w:t>На улице нельзя ничего подбирать с земли: ни деньги, ни мелочи вроде фонариков и игрушек. Даже если они выглядят безобидно.</w:t>
            </w:r>
          </w:p>
        </w:tc>
      </w:tr>
    </w:tbl>
    <w:p w14:paraId="5B4BAF15" w14:textId="258BB89D" w:rsidR="00992EF8" w:rsidRPr="00992EF8" w:rsidRDefault="00B637C2" w:rsidP="00992EF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2EF8" w:rsidRPr="00992EF8">
        <w:rPr>
          <w:sz w:val="28"/>
          <w:szCs w:val="28"/>
        </w:rPr>
        <w:t>В подмосковном Красногорске ребёнок получил серьёзные травмы после того, как поднял с земли десятку. Купюра оказалась приклеена к взрывчатке, которая тут же сдетонировала.</w:t>
      </w:r>
    </w:p>
    <w:p w14:paraId="0188A1D5" w14:textId="11C88AD9" w:rsidR="00992EF8" w:rsidRPr="00992EF8" w:rsidRDefault="00B637C2" w:rsidP="00992EF8">
      <w:pPr>
        <w:pStyle w:val="a3"/>
        <w:rPr>
          <w:sz w:val="28"/>
          <w:szCs w:val="28"/>
        </w:rPr>
      </w:pPr>
      <w:r>
        <w:rPr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EEF2BE" wp14:editId="27BE5C7C">
            <wp:simplePos x="0" y="0"/>
            <wp:positionH relativeFrom="column">
              <wp:posOffset>3432175</wp:posOffset>
            </wp:positionH>
            <wp:positionV relativeFrom="paragraph">
              <wp:posOffset>13335</wp:posOffset>
            </wp:positionV>
            <wp:extent cx="2670810" cy="1960880"/>
            <wp:effectExtent l="0" t="0" r="0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1960880"/>
                    </a:xfrm>
                    <a:prstGeom prst="rect">
                      <a:avLst/>
                    </a:prstGeom>
                    <a:effectLst>
                      <a:softEdge rad="762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EF8" w:rsidRPr="00676435">
        <w:rPr>
          <w:rStyle w:val="a4"/>
          <w:color w:val="FF0000"/>
          <w:sz w:val="32"/>
          <w:szCs w:val="32"/>
        </w:rPr>
        <w:t>Поговорите с детьми — это должен знать каждый:</w:t>
      </w:r>
      <w:r w:rsidR="00992EF8" w:rsidRPr="00676435">
        <w:rPr>
          <w:color w:val="FF0000"/>
          <w:sz w:val="32"/>
          <w:szCs w:val="32"/>
        </w:rPr>
        <w:br/>
      </w:r>
      <w:r w:rsidR="00992EF8" w:rsidRPr="00992EF8">
        <w:rPr>
          <w:sz w:val="28"/>
          <w:szCs w:val="28"/>
        </w:rPr>
        <w:br/>
        <w:t>— нельзя ничего брать с земли или передвигать, пинать ногой;</w:t>
      </w:r>
      <w:r w:rsidR="00992EF8" w:rsidRPr="00992EF8">
        <w:rPr>
          <w:sz w:val="28"/>
          <w:szCs w:val="28"/>
        </w:rPr>
        <w:br/>
        <w:t>— нужно сразу сказать взрослым, что увидел подозрительный предмет;</w:t>
      </w:r>
      <w:r w:rsidR="00992EF8" w:rsidRPr="00992EF8">
        <w:rPr>
          <w:sz w:val="28"/>
          <w:szCs w:val="28"/>
        </w:rPr>
        <w:br/>
        <w:t>— нельзя звонить по телефону рядом с находкой.</w:t>
      </w:r>
      <w:r w:rsidR="00992EF8" w:rsidRPr="00992EF8">
        <w:rPr>
          <w:sz w:val="28"/>
          <w:szCs w:val="28"/>
        </w:rPr>
        <w:br/>
      </w:r>
      <w:r w:rsidR="00992EF8" w:rsidRPr="00992EF8">
        <w:rPr>
          <w:sz w:val="28"/>
          <w:szCs w:val="28"/>
        </w:rPr>
        <w:br/>
      </w:r>
      <w:r w:rsidR="00992EF8" w:rsidRPr="00676435">
        <w:rPr>
          <w:rStyle w:val="a4"/>
          <w:color w:val="FF0000"/>
          <w:sz w:val="32"/>
          <w:szCs w:val="32"/>
        </w:rPr>
        <w:t>Для взрослых: что делать, если обнаружили подозрительный предмет</w:t>
      </w:r>
    </w:p>
    <w:p w14:paraId="71B51CC0" w14:textId="66CB8F5D" w:rsidR="00992EF8" w:rsidRPr="00992EF8" w:rsidRDefault="00992EF8" w:rsidP="00992EF8">
      <w:pPr>
        <w:pStyle w:val="a3"/>
        <w:rPr>
          <w:sz w:val="28"/>
          <w:szCs w:val="28"/>
        </w:rPr>
      </w:pPr>
      <w:r w:rsidRPr="00992EF8">
        <w:rPr>
          <w:sz w:val="28"/>
          <w:szCs w:val="28"/>
        </w:rPr>
        <w:t>— Не трогайте и не перемещайте его, не подпускайте к нему детей — это может быть опасно.</w:t>
      </w:r>
      <w:r w:rsidRPr="00992EF8">
        <w:rPr>
          <w:sz w:val="28"/>
          <w:szCs w:val="28"/>
        </w:rPr>
        <w:br/>
        <w:t>— Опросите людей вокруг. Возможно, вы сможете быстро найти хозяина.</w:t>
      </w:r>
      <w:r w:rsidRPr="00992EF8">
        <w:rPr>
          <w:sz w:val="28"/>
          <w:szCs w:val="28"/>
        </w:rPr>
        <w:br/>
        <w:t>— Если вы нашли предмет в транспорте или общественном месте и не узнали, кто владелец, сообщите о находке водителю транспорта, администратору заведения.</w:t>
      </w:r>
      <w:r w:rsidRPr="00992EF8">
        <w:rPr>
          <w:sz w:val="28"/>
          <w:szCs w:val="28"/>
        </w:rPr>
        <w:br/>
        <w:t>— Отойдите от находки как можно дальше и позвоните по номеру 112.</w:t>
      </w:r>
      <w:r w:rsidRPr="00992EF8">
        <w:rPr>
          <w:sz w:val="28"/>
          <w:szCs w:val="28"/>
        </w:rPr>
        <w:br/>
        <w:t>— Дождитесь полиции».</w:t>
      </w:r>
    </w:p>
    <w:p w14:paraId="0C7CA7C3" w14:textId="441E4C25" w:rsidR="00955762" w:rsidRDefault="00955762">
      <w:pPr>
        <w:rPr>
          <w:rFonts w:ascii="Times New Roman" w:hAnsi="Times New Roman" w:cs="Times New Roman"/>
          <w:sz w:val="24"/>
          <w:szCs w:val="24"/>
        </w:rPr>
      </w:pPr>
    </w:p>
    <w:p w14:paraId="34D7492B" w14:textId="4CEEBA24" w:rsidR="00676435" w:rsidRDefault="00676435" w:rsidP="0067643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76435">
        <w:rPr>
          <w:rFonts w:ascii="Times New Roman" w:hAnsi="Times New Roman" w:cs="Times New Roman"/>
          <w:i/>
          <w:iCs/>
          <w:sz w:val="28"/>
          <w:szCs w:val="28"/>
        </w:rPr>
        <w:t xml:space="preserve"> Берегите себя и своих детей!</w:t>
      </w:r>
    </w:p>
    <w:p w14:paraId="7D67E0A6" w14:textId="04A1FAD8" w:rsidR="00B637C2" w:rsidRPr="00676435" w:rsidRDefault="00B637C2" w:rsidP="00676435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МКУ «УГОЧС» города Коврова</w:t>
      </w:r>
    </w:p>
    <w:sectPr w:rsidR="00B637C2" w:rsidRPr="00676435" w:rsidSect="00147E1F">
      <w:pgSz w:w="11906" w:h="16838"/>
      <w:pgMar w:top="1134" w:right="850" w:bottom="1134" w:left="1701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1"/>
    <w:rsid w:val="00147E1F"/>
    <w:rsid w:val="003C2051"/>
    <w:rsid w:val="00676435"/>
    <w:rsid w:val="00955762"/>
    <w:rsid w:val="00992EF8"/>
    <w:rsid w:val="00B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05AE"/>
  <w15:chartTrackingRefBased/>
  <w15:docId w15:val="{8623EB32-3F27-4B36-B453-56B38110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EF8"/>
    <w:rPr>
      <w:b/>
      <w:bCs/>
    </w:rPr>
  </w:style>
  <w:style w:type="table" w:styleId="a5">
    <w:name w:val="Table Grid"/>
    <w:basedOn w:val="a1"/>
    <w:uiPriority w:val="39"/>
    <w:rsid w:val="0067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5C38-6313-4B38-BDE8-0390348E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 Юрий</dc:creator>
  <cp:keywords/>
  <dc:description/>
  <cp:lastModifiedBy>Николаев Юрий</cp:lastModifiedBy>
  <cp:revision>3</cp:revision>
  <dcterms:created xsi:type="dcterms:W3CDTF">2025-11-13T02:47:00Z</dcterms:created>
  <dcterms:modified xsi:type="dcterms:W3CDTF">2025-11-13T03:11:00Z</dcterms:modified>
</cp:coreProperties>
</file>